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napToGrid w:val="0"/>
        <w:spacing w:line="560" w:lineRule="exact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202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年校级大学生创新创业训练计划结题验收</w:t>
      </w:r>
    </w:p>
    <w:p>
      <w:pPr>
        <w:widowControl/>
        <w:snapToGrid w:val="0"/>
        <w:spacing w:after="312" w:afterLines="100" w:line="560" w:lineRule="exact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情况数据统计表</w:t>
      </w:r>
    </w:p>
    <w:p>
      <w:pPr>
        <w:widowControl/>
        <w:snapToGrid w:val="0"/>
        <w:spacing w:line="560" w:lineRule="exact"/>
        <w:jc w:val="left"/>
        <w:rPr>
          <w:rFonts w:ascii="仿宋_GB2312" w:hAnsi="黑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Cs/>
          <w:kern w:val="0"/>
          <w:sz w:val="28"/>
          <w:szCs w:val="28"/>
        </w:rPr>
        <w:t>学</w:t>
      </w:r>
      <w:r>
        <w:rPr>
          <w:rFonts w:hint="eastAsia" w:ascii="仿宋_GB2312" w:hAnsi="黑体" w:eastAsia="仿宋_GB2312" w:cs="宋体"/>
          <w:bCs/>
          <w:kern w:val="0"/>
          <w:sz w:val="28"/>
          <w:szCs w:val="28"/>
          <w:lang w:val="en-US" w:eastAsia="zh-CN"/>
        </w:rPr>
        <w:t>院</w:t>
      </w:r>
      <w:r>
        <w:rPr>
          <w:rFonts w:hint="eastAsia" w:ascii="仿宋_GB2312" w:hAnsi="黑体" w:eastAsia="仿宋_GB2312" w:cs="宋体"/>
          <w:bCs/>
          <w:kern w:val="0"/>
          <w:sz w:val="28"/>
          <w:szCs w:val="28"/>
        </w:rPr>
        <w:t>名称（公章）：              填报人：      手机号：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438"/>
        <w:gridCol w:w="1737"/>
        <w:gridCol w:w="17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级别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院</w:t>
            </w: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通过结题验收数</w:t>
            </w:r>
          </w:p>
        </w:tc>
        <w:tc>
          <w:tcPr>
            <w:tcW w:w="15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未通过验收数</w:t>
            </w:r>
          </w:p>
        </w:tc>
        <w:tc>
          <w:tcPr>
            <w:tcW w:w="15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终止研究数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55" w:type="dxa"/>
            <w:vMerge w:val="restart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校级</w:t>
            </w:r>
          </w:p>
        </w:tc>
        <w:tc>
          <w:tcPr>
            <w:tcW w:w="1438" w:type="dxa"/>
            <w:vMerge w:val="restart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Cs/>
                <w:color w:val="000000"/>
                <w:kern w:val="0"/>
                <w:szCs w:val="21"/>
              </w:rPr>
              <w:t>创新训练</w:t>
            </w:r>
          </w:p>
        </w:tc>
        <w:tc>
          <w:tcPr>
            <w:tcW w:w="17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创业训练</w:t>
            </w:r>
          </w:p>
        </w:tc>
        <w:tc>
          <w:tcPr>
            <w:tcW w:w="17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创业实践</w:t>
            </w:r>
          </w:p>
        </w:tc>
        <w:tc>
          <w:tcPr>
            <w:tcW w:w="17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vMerge w:val="continue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Cs/>
                <w:color w:val="000000"/>
                <w:kern w:val="0"/>
                <w:szCs w:val="21"/>
              </w:rPr>
              <w:t>合  计</w:t>
            </w:r>
          </w:p>
        </w:tc>
        <w:tc>
          <w:tcPr>
            <w:tcW w:w="1710" w:type="dxa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0" w:type="auto"/>
          </w:tcPr>
          <w:p>
            <w:pPr>
              <w:widowControl/>
              <w:snapToGrid w:val="0"/>
              <w:spacing w:line="56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line="300" w:lineRule="exact"/>
        <w:ind w:left="708" w:hanging="707" w:hangingChars="337"/>
        <w:jc w:val="left"/>
        <w:rPr>
          <w:rFonts w:ascii="仿宋_GB2312" w:hAnsi="宋体" w:eastAsia="仿宋_GB2312" w:cs="宋体"/>
          <w:bCs w:val="0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bCs w:val="0"/>
          <w:kern w:val="0"/>
          <w:sz w:val="21"/>
          <w:szCs w:val="21"/>
        </w:rPr>
        <w:t>注：1.请如实填报有关数据，如有虚报等情形，一经发现，将予以相关处理。</w:t>
      </w:r>
    </w:p>
    <w:p>
      <w:pPr>
        <w:widowControl/>
        <w:snapToGrid w:val="0"/>
        <w:spacing w:line="300" w:lineRule="exact"/>
        <w:ind w:firstLine="315" w:firstLineChars="150"/>
        <w:jc w:val="left"/>
        <w:rPr>
          <w:rFonts w:hint="eastAsia" w:ascii="仿宋_GB2312" w:hAnsi="宋体" w:eastAsia="仿宋_GB2312" w:cs="宋体"/>
          <w:bCs w:val="0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bCs w:val="0"/>
          <w:kern w:val="0"/>
          <w:sz w:val="21"/>
          <w:szCs w:val="21"/>
        </w:rPr>
        <w:t>2.“国创计划”“省创计划”项目结题验收情况需登录“国创平台”和“省创平台”完成相关操作。</w:t>
      </w:r>
    </w:p>
    <w:p>
      <w:pPr>
        <w:widowControl/>
        <w:snapToGrid w:val="0"/>
        <w:spacing w:line="300" w:lineRule="exact"/>
        <w:ind w:firstLine="315" w:firstLineChars="150"/>
        <w:jc w:val="left"/>
        <w:rPr>
          <w:rFonts w:hint="eastAsia" w:ascii="仿宋_GB2312" w:hAnsi="宋体" w:eastAsia="仿宋_GB2312" w:cs="宋体"/>
          <w:bCs w:val="0"/>
          <w:kern w:val="0"/>
          <w:sz w:val="21"/>
          <w:szCs w:val="21"/>
        </w:rPr>
      </w:pPr>
    </w:p>
    <w:p/>
    <w:sectPr>
      <w:pgSz w:w="11906" w:h="16838"/>
      <w:pgMar w:top="1361" w:right="1531" w:bottom="136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OWJjZDhhN2EyNjgxNTk5ZWE3ZTAzZmVkZTc0YzcifQ=="/>
    <w:docVar w:name="KSO_WPS_MARK_KEY" w:val="1da801af-1a07-484f-8b93-683638545010"/>
  </w:docVars>
  <w:rsids>
    <w:rsidRoot w:val="00000000"/>
    <w:rsid w:val="0B431C6E"/>
    <w:rsid w:val="0D596DC8"/>
    <w:rsid w:val="1BD914C5"/>
    <w:rsid w:val="706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173</Characters>
  <Lines>0</Lines>
  <Paragraphs>0</Paragraphs>
  <TotalTime>0</TotalTime>
  <ScaleCrop>false</ScaleCrop>
  <LinksUpToDate>false</LinksUpToDate>
  <CharactersWithSpaces>195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2023-05-21T06:37:00Z</dcterms:created>
  <dc:creator>Administrator</dc:creator>
  <cp:lastModifiedBy>SYH</cp:lastModifiedBy>
  <dcterms:modified xsi:type="dcterms:W3CDTF">2025-06-04T09:42:12Z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620C7642A4894D04958DC44200DDD3D1_12</vt:lpwstr>
  </property>
</Properties>
</file>