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24C" w:rsidRPr="00A45D11" w:rsidRDefault="001C742C" w:rsidP="00A45D11">
      <w:pPr>
        <w:spacing w:line="500" w:lineRule="exact"/>
        <w:jc w:val="center"/>
        <w:rPr>
          <w:rFonts w:ascii="Times New Roman" w:eastAsia="仿宋_GB2312" w:hAnsi="Times New Roman"/>
          <w:b/>
          <w:sz w:val="36"/>
          <w:szCs w:val="36"/>
        </w:rPr>
      </w:pPr>
      <w:r w:rsidRPr="00A45D11">
        <w:rPr>
          <w:rFonts w:ascii="Times New Roman" w:eastAsia="仿宋_GB2312" w:hint="eastAsia"/>
          <w:b/>
          <w:sz w:val="36"/>
          <w:szCs w:val="36"/>
        </w:rPr>
        <w:t>关于开展</w:t>
      </w:r>
      <w:r w:rsidR="0030524C" w:rsidRPr="00A45D11">
        <w:rPr>
          <w:rFonts w:ascii="Times New Roman" w:eastAsia="仿宋_GB2312" w:hint="eastAsia"/>
          <w:b/>
          <w:sz w:val="36"/>
          <w:szCs w:val="36"/>
        </w:rPr>
        <w:t>虚拟仿真实验教学项目</w:t>
      </w:r>
      <w:r w:rsidR="00B8539B" w:rsidRPr="00A45D11">
        <w:rPr>
          <w:rFonts w:ascii="Times New Roman" w:eastAsia="仿宋_GB2312" w:hint="eastAsia"/>
          <w:b/>
          <w:sz w:val="36"/>
          <w:szCs w:val="36"/>
        </w:rPr>
        <w:t>申报工作</w:t>
      </w:r>
      <w:r w:rsidR="0030524C" w:rsidRPr="00A45D11">
        <w:rPr>
          <w:rFonts w:ascii="Times New Roman" w:eastAsia="仿宋_GB2312" w:hint="eastAsia"/>
          <w:b/>
          <w:sz w:val="36"/>
          <w:szCs w:val="36"/>
        </w:rPr>
        <w:t>的通知</w:t>
      </w:r>
    </w:p>
    <w:p w:rsidR="0030524C" w:rsidRPr="00A45D11" w:rsidRDefault="0030524C" w:rsidP="00A45D11">
      <w:pPr>
        <w:spacing w:line="500" w:lineRule="exact"/>
        <w:ind w:firstLineChars="200" w:firstLine="600"/>
        <w:rPr>
          <w:rFonts w:ascii="Times New Roman" w:eastAsia="仿宋_GB2312" w:hAnsi="Times New Roman"/>
          <w:sz w:val="30"/>
        </w:rPr>
      </w:pPr>
    </w:p>
    <w:p w:rsidR="001C742C" w:rsidRPr="00A45D11" w:rsidRDefault="001C742C" w:rsidP="00A45D11">
      <w:pPr>
        <w:pStyle w:val="vsbcontentstart"/>
        <w:shd w:val="clear" w:color="auto" w:fill="FFFFFF"/>
        <w:spacing w:before="0" w:beforeAutospacing="0" w:after="0" w:afterAutospacing="0" w:line="500" w:lineRule="exact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各</w:t>
      </w:r>
      <w:r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部门、院系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F3912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根据</w:t>
      </w:r>
      <w:r w:rsidR="00EA6B1C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《</w:t>
      </w:r>
      <w:r w:rsidR="00EA6B1C"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教育部办公厅关于</w:t>
      </w:r>
      <w:r w:rsidR="00EA6B1C" w:rsidRPr="00A45D11">
        <w:rPr>
          <w:rFonts w:ascii="Times New Roman" w:eastAsia="仿宋_GB2312" w:hAnsi="Times New Roman" w:cs="Tahoma"/>
          <w:color w:val="333333"/>
          <w:sz w:val="30"/>
          <w:bdr w:val="none" w:sz="0" w:space="0" w:color="auto" w:frame="1"/>
          <w:shd w:val="clear" w:color="auto" w:fill="FFFFFF"/>
        </w:rPr>
        <w:t>2017-2020</w:t>
      </w:r>
      <w:r w:rsidR="00EA6B1C"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年开展示范性虚拟仿真实验教学项目建设的通知</w:t>
      </w:r>
      <w:r w:rsidR="00EA6B1C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》</w:t>
      </w: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（教高厅〔</w:t>
      </w:r>
      <w:r w:rsidRPr="00A45D11">
        <w:rPr>
          <w:rFonts w:ascii="Times New Roman" w:eastAsia="仿宋_GB2312" w:hAnsi="Times New Roman" w:cs="Tahoma"/>
          <w:color w:val="333333"/>
          <w:sz w:val="30"/>
          <w:bdr w:val="none" w:sz="0" w:space="0" w:color="auto" w:frame="1"/>
          <w:shd w:val="clear" w:color="auto" w:fill="FFFFFF"/>
        </w:rPr>
        <w:t>2017</w:t>
      </w: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〕</w:t>
      </w:r>
      <w:r w:rsidRPr="00A45D11">
        <w:rPr>
          <w:rFonts w:ascii="Times New Roman" w:eastAsia="仿宋_GB2312" w:hAnsi="Times New Roman" w:cs="Tahoma"/>
          <w:color w:val="333333"/>
          <w:sz w:val="30"/>
          <w:bdr w:val="none" w:sz="0" w:space="0" w:color="auto" w:frame="1"/>
          <w:shd w:val="clear" w:color="auto" w:fill="FFFFFF"/>
        </w:rPr>
        <w:t>4</w:t>
      </w: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号）文件精神，</w:t>
      </w:r>
      <w:r w:rsidR="001C742C" w:rsidRPr="00A45D11">
        <w:rPr>
          <w:rFonts w:ascii="Times New Roman" w:eastAsia="仿宋_GB2312" w:hAnsi="Arial" w:cs="Arial"/>
          <w:color w:val="000000"/>
          <w:sz w:val="30"/>
          <w:szCs w:val="18"/>
        </w:rPr>
        <w:t>为扎实推进我校虚拟仿真实验教学项目建设，</w:t>
      </w: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培育一批高质量的虚拟仿真实验项目，</w:t>
      </w:r>
      <w:r w:rsidR="001C742C" w:rsidRPr="00A45D11">
        <w:rPr>
          <w:rFonts w:ascii="Times New Roman" w:eastAsia="仿宋_GB2312" w:hAnsi="Arial" w:cs="Arial"/>
          <w:color w:val="000000"/>
          <w:sz w:val="30"/>
          <w:szCs w:val="18"/>
        </w:rPr>
        <w:t>学校决定启动</w:t>
      </w:r>
      <w:r w:rsidR="001C742C"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201</w:t>
      </w:r>
      <w:r w:rsidR="001C742C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9</w:t>
      </w:r>
      <w:r w:rsidR="001C742C" w:rsidRPr="00A45D11">
        <w:rPr>
          <w:rFonts w:ascii="Times New Roman" w:eastAsia="仿宋_GB2312" w:hAnsi="Arial" w:cs="Arial"/>
          <w:color w:val="000000"/>
          <w:sz w:val="30"/>
          <w:szCs w:val="18"/>
        </w:rPr>
        <w:t>年度示范性虚拟仿真实验教学项目申报评审工作。现将本年度申报工作安排通知如下：</w:t>
      </w:r>
      <w:r w:rsidR="001C742C"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663FBE" w:rsidRPr="00A45D11" w:rsidRDefault="00663FBE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2"/>
        <w:jc w:val="both"/>
        <w:rPr>
          <w:rFonts w:ascii="Times New Roman" w:eastAsia="仿宋_GB2312" w:hAnsi="Times New Roman" w:cs="Tahoma"/>
          <w:color w:val="333333"/>
          <w:sz w:val="30"/>
          <w:szCs w:val="21"/>
        </w:rPr>
      </w:pPr>
      <w:r w:rsidRPr="00A45D11">
        <w:rPr>
          <w:rStyle w:val="a6"/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一、建设目标</w:t>
      </w:r>
    </w:p>
    <w:p w:rsidR="00663FBE" w:rsidRPr="00A45D11" w:rsidRDefault="00663FBE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Tahoma"/>
          <w:color w:val="333333"/>
          <w:sz w:val="30"/>
          <w:szCs w:val="21"/>
        </w:rPr>
      </w:pP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紧紧围绕立德树人根本任务，</w:t>
      </w:r>
      <w:r w:rsidRPr="00A45D11">
        <w:rPr>
          <w:rFonts w:ascii="Times New Roman" w:eastAsia="仿宋_GB2312" w:cs="Tahoma" w:hint="eastAsia"/>
          <w:color w:val="000000"/>
          <w:sz w:val="30"/>
          <w:bdr w:val="none" w:sz="0" w:space="0" w:color="auto" w:frame="1"/>
          <w:shd w:val="clear" w:color="auto" w:fill="FFFFFF"/>
        </w:rPr>
        <w:t>以提升质量为导向，着力培养高层次应用型创新人才为目标，</w:t>
      </w:r>
      <w:r w:rsidRPr="00A45D11">
        <w:rPr>
          <w:rFonts w:ascii="Times New Roman" w:eastAsia="仿宋_GB2312" w:cs="Tahoma" w:hint="eastAsia"/>
          <w:color w:val="333333"/>
          <w:sz w:val="30"/>
          <w:bdr w:val="none" w:sz="0" w:space="0" w:color="auto" w:frame="1"/>
          <w:shd w:val="clear" w:color="auto" w:fill="FFFFFF"/>
        </w:rPr>
        <w:t>积极探索线上线下教学相结合的个性化、智能化、泛在化实验教学新模式，形成专业布局合理、教学效果优良、开放共享有效的教育信息化实验教学项目新体系，支撑教育教学质量全面提高。</w:t>
      </w:r>
    </w:p>
    <w:p w:rsidR="001C742C" w:rsidRPr="00A45D11" w:rsidRDefault="005B7ECF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2"/>
        <w:jc w:val="both"/>
        <w:rPr>
          <w:rFonts w:ascii="Times New Roman" w:eastAsia="仿宋_GB2312" w:hAnsi="Times New Roman" w:cs="Arial"/>
          <w:b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 w:hint="eastAsia"/>
          <w:b/>
          <w:color w:val="000000"/>
          <w:sz w:val="30"/>
          <w:szCs w:val="18"/>
        </w:rPr>
        <w:t>二</w:t>
      </w:r>
      <w:r w:rsidR="001C742C"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、申报范围</w:t>
      </w:r>
      <w:r w:rsidR="001C742C"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根据《教育部办公厅关于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2017-2020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年开展示范性虚拟仿真实验教学项目建设的通知》（教高厅〔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2017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〕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4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号），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201</w:t>
      </w:r>
      <w:r w:rsidR="00B8539B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9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年度示范性虚拟仿真实验教学项目开展认定的分类范围是</w:t>
      </w:r>
      <w:r w:rsidR="00B8539B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医学基础类、公共卫生与预防医学类、医学技术类、物理学类、化学类、体育学类、艺术学类、植物类、中医学类、法医学类、法学类、教育学类等</w:t>
      </w:r>
      <w:r w:rsidR="00EA6B1C">
        <w:rPr>
          <w:rFonts w:ascii="Times New Roman" w:eastAsia="仿宋_GB2312" w:hAnsi="Arial" w:cs="Arial" w:hint="eastAsia"/>
          <w:color w:val="000000"/>
          <w:sz w:val="30"/>
          <w:szCs w:val="18"/>
        </w:rPr>
        <w:t>。</w:t>
      </w:r>
      <w:r w:rsidR="00B8539B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2019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年度教育部及我校认定分类范围所涵盖的专业和数量详见《</w:t>
      </w:r>
      <w:r w:rsidR="00B8539B" w:rsidRPr="00A45D11">
        <w:rPr>
          <w:rFonts w:ascii="Times New Roman" w:eastAsia="仿宋_GB2312" w:hAnsi="Arial" w:cs="Arial"/>
          <w:color w:val="000000"/>
          <w:sz w:val="30"/>
          <w:szCs w:val="18"/>
        </w:rPr>
        <w:t>教育部办公厅关于</w:t>
      </w:r>
      <w:r w:rsidR="00B8539B"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2017-2020</w:t>
      </w:r>
      <w:r w:rsidR="00B8539B" w:rsidRPr="00A45D11">
        <w:rPr>
          <w:rFonts w:ascii="Times New Roman" w:eastAsia="仿宋_GB2312" w:hAnsi="Arial" w:cs="Arial"/>
          <w:color w:val="000000"/>
          <w:sz w:val="30"/>
          <w:szCs w:val="18"/>
        </w:rPr>
        <w:t>年开展示范性虚拟仿真实验教学项目建设的通知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》（附件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5B7ECF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2"/>
        <w:jc w:val="both"/>
        <w:rPr>
          <w:rFonts w:ascii="Times New Roman" w:eastAsia="仿宋_GB2312" w:hAnsi="Times New Roman" w:cs="Arial"/>
          <w:b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 w:hint="eastAsia"/>
          <w:b/>
          <w:color w:val="000000"/>
          <w:sz w:val="30"/>
          <w:szCs w:val="18"/>
        </w:rPr>
        <w:t>三</w:t>
      </w:r>
      <w:r w:rsidR="001C742C"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、申报材料</w:t>
      </w:r>
      <w:r w:rsidR="001C742C"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《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201</w:t>
      </w:r>
      <w:r w:rsidR="00B8539B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9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年度</w:t>
      </w:r>
      <w:r w:rsidR="00043C29" w:rsidRPr="00A45D11">
        <w:rPr>
          <w:rFonts w:ascii="Times New Roman" w:eastAsia="仿宋_GB2312" w:hAnsi="Arial" w:cs="Arial"/>
          <w:color w:val="000000"/>
          <w:sz w:val="30"/>
          <w:szCs w:val="18"/>
        </w:rPr>
        <w:t>虚拟仿真实验教学项目申报表》（以下简称《申报表》）纸质版一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份；《申报表》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WORD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版本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电子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文件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个，文件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lastRenderedPageBreak/>
        <w:t>名命名格式为：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</w:t>
      </w:r>
      <w:r w:rsidR="00B8539B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院系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-XXXX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（虚拟仿真实验教学项目</w:t>
      </w:r>
      <w:r w:rsidR="00B8539B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名称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-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申报表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.doc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，具体内容见附件</w:t>
      </w:r>
      <w:r w:rsidR="00B8539B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2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2.</w:t>
      </w:r>
      <w:r w:rsidR="00CD3EA8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PPT</w:t>
      </w:r>
      <w:r w:rsidR="00CD3EA8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汇报材料</w:t>
      </w:r>
      <w:r w:rsidR="00CD3EA8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1</w:t>
      </w:r>
      <w:r w:rsidR="00CD3EA8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个，介绍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示范性虚拟仿真实验教学项目</w:t>
      </w:r>
      <w:r w:rsidR="00CD3EA8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情况，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内容应包括实验教学项目</w:t>
      </w:r>
      <w:r w:rsidR="007559D7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教学服务团队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情况、</w:t>
      </w:r>
      <w:r w:rsidR="007559D7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实验教学项目描述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、</w:t>
      </w:r>
      <w:r w:rsidR="007559D7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实验教学项目特色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等</w:t>
      </w:r>
      <w:r w:rsidR="007559D7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申报表中的主要内容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。文件名命名格式为：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</w:t>
      </w:r>
      <w:r w:rsidR="00B8539B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院系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-XXXX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（虚拟仿真实验教学项目</w:t>
      </w:r>
      <w:r w:rsidR="00B8539B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名称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-</w:t>
      </w:r>
      <w:r w:rsidR="00CD3EA8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PPT</w:t>
      </w:r>
      <w:r w:rsidR="00CD3EA8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汇报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以上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个电子文件组成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个文件夹，文件夹命名格式为：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</w:t>
      </w:r>
      <w:r w:rsidR="00E82630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院系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-XXXX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（虚拟仿真实验教学项目</w:t>
      </w:r>
      <w:r w:rsidR="00E82630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名称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）。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7559D7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2"/>
        <w:jc w:val="both"/>
        <w:rPr>
          <w:rFonts w:ascii="Times New Roman" w:eastAsia="仿宋_GB2312" w:hAnsi="Times New Roman" w:cs="Arial"/>
          <w:b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 w:hint="eastAsia"/>
          <w:b/>
          <w:color w:val="000000"/>
          <w:sz w:val="30"/>
          <w:szCs w:val="18"/>
        </w:rPr>
        <w:t>四</w:t>
      </w:r>
      <w:r w:rsidR="001C742C"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、申报、评审安排</w:t>
      </w:r>
      <w:r w:rsidR="001C742C"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申报范围内的各专业可进行虚拟仿真实验教学项目申报。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E9273D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Arial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各学院于</w:t>
      </w:r>
      <w:r w:rsidR="00CD3EA8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1</w:t>
      </w:r>
      <w:r w:rsidR="00E9273D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2</w:t>
      </w: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>月</w:t>
      </w:r>
      <w:r w:rsidR="00CD3EA8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1</w:t>
      </w:r>
      <w:r w:rsidR="00E9273D">
        <w:rPr>
          <w:rFonts w:ascii="Times New Roman" w:eastAsia="仿宋_GB2312" w:hAnsi="Arial" w:cs="Arial" w:hint="eastAsia"/>
          <w:color w:val="000000"/>
          <w:sz w:val="30"/>
          <w:szCs w:val="18"/>
        </w:rPr>
        <w:t>2</w:t>
      </w: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>日前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将</w:t>
      </w:r>
      <w:r w:rsidR="00E9273D">
        <w:rPr>
          <w:rFonts w:ascii="Times New Roman" w:eastAsia="仿宋_GB2312" w:hAnsi="Arial" w:cs="Arial" w:hint="eastAsia"/>
          <w:color w:val="000000"/>
          <w:sz w:val="30"/>
          <w:szCs w:val="18"/>
        </w:rPr>
        <w:t>纸质版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《申报表》</w:t>
      </w:r>
      <w:r w:rsidR="00980AC0">
        <w:rPr>
          <w:rFonts w:ascii="Times New Roman" w:eastAsia="仿宋_GB2312" w:hAnsi="Arial" w:cs="Arial" w:hint="eastAsia"/>
          <w:color w:val="000000"/>
          <w:sz w:val="30"/>
          <w:szCs w:val="18"/>
        </w:rPr>
        <w:t>和《汇总表》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一份</w:t>
      </w:r>
      <w:r w:rsidR="00E9273D">
        <w:rPr>
          <w:rFonts w:ascii="Times New Roman" w:eastAsia="仿宋_GB2312" w:hAnsi="Arial" w:cs="Arial" w:hint="eastAsia"/>
          <w:color w:val="000000"/>
          <w:sz w:val="30"/>
          <w:szCs w:val="18"/>
        </w:rPr>
        <w:t>，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送至教务处</w:t>
      </w:r>
      <w:r w:rsidR="00CD3EA8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实验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实践教学管理科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（行政</w:t>
      </w:r>
      <w:r w:rsidR="00043C29" w:rsidRPr="00A45D11">
        <w:rPr>
          <w:rFonts w:ascii="Times New Roman" w:eastAsia="仿宋_GB2312" w:hAnsi="Arial" w:cs="Arial"/>
          <w:color w:val="000000"/>
          <w:sz w:val="30"/>
          <w:szCs w:val="18"/>
        </w:rPr>
        <w:t>楼</w:t>
      </w:r>
      <w:r w:rsidR="00043C29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358</w:t>
      </w:r>
      <w:r w:rsidR="00043C29" w:rsidRPr="00A45D11">
        <w:rPr>
          <w:rFonts w:ascii="Times New Roman" w:eastAsia="仿宋_GB2312" w:hAnsi="Arial" w:cs="Arial"/>
          <w:color w:val="000000"/>
          <w:sz w:val="30"/>
          <w:szCs w:val="18"/>
        </w:rPr>
        <w:t>室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）</w:t>
      </w:r>
      <w:r w:rsidR="00043C29" w:rsidRPr="00A45D11">
        <w:rPr>
          <w:rFonts w:ascii="Times New Roman" w:eastAsia="仿宋_GB2312" w:hAnsi="Arial" w:cs="Arial"/>
          <w:color w:val="000000"/>
          <w:sz w:val="30"/>
          <w:szCs w:val="18"/>
        </w:rPr>
        <w:t>，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相应电子版</w:t>
      </w:r>
      <w:r w:rsidR="00826D73">
        <w:rPr>
          <w:rFonts w:ascii="Times New Roman" w:eastAsia="仿宋_GB2312" w:hAnsi="Arial" w:cs="Arial" w:hint="eastAsia"/>
          <w:color w:val="000000"/>
          <w:sz w:val="30"/>
          <w:szCs w:val="18"/>
        </w:rPr>
        <w:t>和</w:t>
      </w:r>
      <w:r w:rsidR="00826D73">
        <w:rPr>
          <w:rFonts w:ascii="Times New Roman" w:eastAsia="仿宋_GB2312" w:hAnsi="Arial" w:cs="Arial" w:hint="eastAsia"/>
          <w:color w:val="000000"/>
          <w:sz w:val="30"/>
          <w:szCs w:val="18"/>
        </w:rPr>
        <w:t>PPT</w:t>
      </w:r>
      <w:r w:rsidR="00826D73">
        <w:rPr>
          <w:rFonts w:ascii="Times New Roman" w:eastAsia="仿宋_GB2312" w:hAnsi="Arial" w:cs="Arial" w:hint="eastAsia"/>
          <w:color w:val="000000"/>
          <w:sz w:val="30"/>
          <w:szCs w:val="18"/>
        </w:rPr>
        <w:t>汇报材料，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发送至</w:t>
      </w:r>
      <w:r w:rsidR="00043C29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shyglk@wfmc.edu.cn</w:t>
      </w:r>
      <w:r w:rsidR="00043C29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。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>3.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学校将于</w:t>
      </w:r>
      <w:r w:rsidR="00A736E4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1</w:t>
      </w:r>
      <w:r w:rsidR="00E9273D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2</w:t>
      </w: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>月</w:t>
      </w:r>
      <w:r w:rsidR="00E9273D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中</w:t>
      </w:r>
      <w:r w:rsidR="00A736E4"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下</w:t>
      </w: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>旬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开展示</w:t>
      </w:r>
      <w:r w:rsidR="00A736E4" w:rsidRPr="00A45D11">
        <w:rPr>
          <w:rFonts w:ascii="Times New Roman" w:eastAsia="仿宋_GB2312" w:hAnsi="Arial" w:cs="Arial"/>
          <w:color w:val="000000"/>
          <w:sz w:val="30"/>
          <w:szCs w:val="18"/>
        </w:rPr>
        <w:t>范性虚拟仿真实验教学项目评审工作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，择优</w:t>
      </w:r>
      <w:r w:rsidR="00A736E4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立项建设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043C29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2"/>
        <w:jc w:val="both"/>
        <w:rPr>
          <w:rFonts w:ascii="Times New Roman" w:eastAsia="仿宋_GB2312" w:hAnsi="Times New Roman" w:cs="Arial"/>
          <w:b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 w:hint="eastAsia"/>
          <w:b/>
          <w:color w:val="000000"/>
          <w:sz w:val="30"/>
          <w:szCs w:val="18"/>
        </w:rPr>
        <w:t>五</w:t>
      </w:r>
      <w:r w:rsidR="001C742C"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、申报注意事项</w:t>
      </w:r>
      <w:r w:rsidR="001C742C"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申报的虚拟仿真实验教学项目</w:t>
      </w:r>
      <w:r w:rsidR="007559D7" w:rsidRPr="00A45D11">
        <w:rPr>
          <w:rFonts w:ascii="Times New Roman" w:eastAsia="仿宋_GB2312" w:hAnsi="inherit" w:cs="Tahoma"/>
          <w:color w:val="333333"/>
          <w:sz w:val="30"/>
          <w:bdr w:val="none" w:sz="0" w:space="0" w:color="auto" w:frame="1"/>
          <w:shd w:val="clear" w:color="auto" w:fill="FFFFFF"/>
        </w:rPr>
        <w:t>坚持需求导向</w:t>
      </w:r>
      <w:r w:rsidR="007559D7" w:rsidRPr="00A45D11">
        <w:rPr>
          <w:rFonts w:ascii="Times New Roman" w:eastAsia="仿宋_GB2312" w:hAnsi="inherit" w:cs="Tahoma" w:hint="eastAsia"/>
          <w:color w:val="333333"/>
          <w:sz w:val="30"/>
          <w:bdr w:val="none" w:sz="0" w:space="0" w:color="auto" w:frame="1"/>
          <w:shd w:val="clear" w:color="auto" w:fill="FFFFFF"/>
        </w:rPr>
        <w:t>，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符合</w:t>
      </w:r>
      <w:r w:rsidR="007559D7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学校实验教学需求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申报的虚拟仿真实验教学项目应坚持</w:t>
      </w:r>
      <w:r w:rsidR="007559D7" w:rsidRPr="00A45D11">
        <w:rPr>
          <w:rFonts w:ascii="Times New Roman" w:eastAsia="仿宋_GB2312" w:hAnsi="Times New Roman" w:cs="Tahoma"/>
          <w:color w:val="333333"/>
          <w:sz w:val="30"/>
          <w:bdr w:val="none" w:sz="0" w:space="0" w:color="auto" w:frame="1"/>
          <w:shd w:val="clear" w:color="auto" w:fill="FFFFFF"/>
        </w:rPr>
        <w:t>“</w:t>
      </w:r>
      <w:r w:rsidR="007559D7" w:rsidRPr="00A45D11">
        <w:rPr>
          <w:rFonts w:ascii="Times New Roman" w:eastAsia="仿宋_GB2312" w:hAnsi="inherit" w:cs="Tahoma"/>
          <w:color w:val="333333"/>
          <w:sz w:val="30"/>
          <w:bdr w:val="none" w:sz="0" w:space="0" w:color="auto" w:frame="1"/>
          <w:shd w:val="clear" w:color="auto" w:fill="FFFFFF"/>
        </w:rPr>
        <w:t>虚实结合</w:t>
      </w:r>
      <w:r w:rsidR="007559D7" w:rsidRPr="00A45D11">
        <w:rPr>
          <w:rFonts w:ascii="Times New Roman" w:eastAsia="仿宋_GB2312" w:hAnsi="Times New Roman" w:cs="Tahoma"/>
          <w:color w:val="333333"/>
          <w:sz w:val="30"/>
          <w:bdr w:val="none" w:sz="0" w:space="0" w:color="auto" w:frame="1"/>
          <w:shd w:val="clear" w:color="auto" w:fill="FFFFFF"/>
        </w:rPr>
        <w:t>”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“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能实不虚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”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，支撑学生综合能力培养，至少</w:t>
      </w:r>
      <w:r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满足</w:t>
      </w:r>
      <w:r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>2</w:t>
      </w:r>
      <w:r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个课时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的实验教学需求，学生实验操作步骤须</w:t>
      </w:r>
      <w:r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不少于</w:t>
      </w:r>
      <w:r w:rsidRPr="00A45D11">
        <w:rPr>
          <w:rFonts w:ascii="Times New Roman" w:eastAsia="仿宋_GB2312" w:hAnsi="Times New Roman" w:cs="Arial"/>
          <w:b/>
          <w:color w:val="000000"/>
          <w:sz w:val="30"/>
          <w:szCs w:val="18"/>
        </w:rPr>
        <w:t>10</w:t>
      </w:r>
      <w:r w:rsidRPr="00A45D11">
        <w:rPr>
          <w:rFonts w:ascii="Times New Roman" w:eastAsia="仿宋_GB2312" w:hAnsi="Arial" w:cs="Arial"/>
          <w:b/>
          <w:color w:val="000000"/>
          <w:sz w:val="30"/>
          <w:szCs w:val="18"/>
        </w:rPr>
        <w:t>步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3.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申报的虚拟仿真实验教学项目应确保符合相关知识产权法律法规。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 w:hint="eastAsia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4.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申报的虚拟仿真实验教学项目应确保</w:t>
      </w:r>
      <w:r w:rsidR="00A736E4"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将来可以从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校外互联网网络链接地址直接指向实验项目。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826D73" w:rsidRDefault="00826D73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 w:hint="eastAsia"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联系人：</w:t>
      </w:r>
      <w:r w:rsidRPr="00A45D11">
        <w:rPr>
          <w:rFonts w:ascii="Times New Roman" w:eastAsia="仿宋_GB2312" w:hAnsi="Arial" w:cs="Arial" w:hint="eastAsia"/>
          <w:color w:val="000000"/>
          <w:sz w:val="30"/>
          <w:szCs w:val="18"/>
        </w:rPr>
        <w:t>刘其涛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，电话：</w:t>
      </w: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>8</w:t>
      </w:r>
      <w:r w:rsidRPr="00E9273D">
        <w:rPr>
          <w:rFonts w:ascii="Times New Roman" w:eastAsia="仿宋_GB2312" w:hAnsi="Arial" w:cs="Arial" w:hint="eastAsia"/>
          <w:color w:val="000000"/>
          <w:sz w:val="30"/>
          <w:szCs w:val="18"/>
        </w:rPr>
        <w:t>462262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。</w:t>
      </w:r>
      <w:r w:rsidRPr="00E9273D">
        <w:rPr>
          <w:rFonts w:ascii="Times New Roman" w:eastAsia="仿宋_GB2312" w:hAnsi="Arial" w:cs="Arial"/>
          <w:color w:val="000000"/>
          <w:sz w:val="30"/>
          <w:szCs w:val="18"/>
        </w:rPr>
        <w:t xml:space="preserve"> </w:t>
      </w:r>
    </w:p>
    <w:p w:rsidR="00826D73" w:rsidRPr="00A45D11" w:rsidRDefault="00826D73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lastRenderedPageBreak/>
        <w:t>附件：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A45D11" w:rsidRDefault="001C742C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1.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关于做好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>2017——2020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年示范性虚拟仿真实验教学项目建设工作的通知</w:t>
      </w:r>
      <w:r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7559D7" w:rsidRPr="00A45D11" w:rsidRDefault="00A736E4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color w:val="000000"/>
          <w:sz w:val="30"/>
          <w:szCs w:val="18"/>
        </w:rPr>
      </w:pPr>
      <w:r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2</w:t>
      </w:r>
      <w:r w:rsidR="001C742C" w:rsidRPr="00A45D11">
        <w:rPr>
          <w:rFonts w:ascii="Times New Roman" w:eastAsia="仿宋_GB2312" w:hAnsi="Times New Roman" w:cs="Arial"/>
          <w:color w:val="000000"/>
          <w:sz w:val="30"/>
          <w:szCs w:val="18"/>
        </w:rPr>
        <w:t>.201</w:t>
      </w:r>
      <w:r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9</w:t>
      </w:r>
      <w:r w:rsidR="007559D7" w:rsidRPr="00A45D11">
        <w:rPr>
          <w:rFonts w:ascii="Times New Roman" w:eastAsia="仿宋_GB2312" w:hAnsi="Arial" w:cs="Arial"/>
          <w:color w:val="000000"/>
          <w:sz w:val="30"/>
          <w:szCs w:val="18"/>
        </w:rPr>
        <w:t>年度</w:t>
      </w:r>
      <w:r w:rsidR="001C742C" w:rsidRPr="00A45D11">
        <w:rPr>
          <w:rFonts w:ascii="Times New Roman" w:eastAsia="仿宋_GB2312" w:hAnsi="Arial" w:cs="Arial"/>
          <w:color w:val="000000"/>
          <w:sz w:val="30"/>
          <w:szCs w:val="18"/>
        </w:rPr>
        <w:t>虚拟仿真实验教学项目申报表</w:t>
      </w:r>
      <w:r w:rsidR="001C742C" w:rsidRPr="00A45D11">
        <w:rPr>
          <w:rFonts w:ascii="Times New Roman" w:eastAsia="仿宋_GB2312" w:hAnsi="Times New Roman" w:cs="Arial"/>
          <w:color w:val="000000"/>
          <w:sz w:val="30"/>
          <w:szCs w:val="18"/>
        </w:rPr>
        <w:t xml:space="preserve">  </w:t>
      </w:r>
    </w:p>
    <w:p w:rsidR="001C742C" w:rsidRPr="00243A96" w:rsidRDefault="007559D7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sz w:val="30"/>
          <w:szCs w:val="18"/>
        </w:rPr>
      </w:pPr>
      <w:r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3</w:t>
      </w:r>
      <w:r w:rsidR="001C742C" w:rsidRPr="00A45D11">
        <w:rPr>
          <w:rFonts w:ascii="Times New Roman" w:eastAsia="仿宋_GB2312" w:hAnsi="Times New Roman" w:cs="Arial"/>
          <w:color w:val="000000"/>
          <w:sz w:val="30"/>
          <w:szCs w:val="18"/>
        </w:rPr>
        <w:t>.201</w:t>
      </w:r>
      <w:r w:rsidR="00A736E4" w:rsidRPr="00A45D11">
        <w:rPr>
          <w:rFonts w:ascii="Times New Roman" w:eastAsia="仿宋_GB2312" w:hAnsi="Times New Roman" w:cs="Arial" w:hint="eastAsia"/>
          <w:color w:val="000000"/>
          <w:sz w:val="30"/>
          <w:szCs w:val="18"/>
        </w:rPr>
        <w:t>9</w:t>
      </w:r>
      <w:r w:rsidRPr="00A45D11">
        <w:rPr>
          <w:rFonts w:ascii="Times New Roman" w:eastAsia="仿宋_GB2312" w:hAnsi="Arial" w:cs="Arial"/>
          <w:color w:val="000000"/>
          <w:sz w:val="30"/>
          <w:szCs w:val="18"/>
        </w:rPr>
        <w:t>年度</w:t>
      </w:r>
      <w:r w:rsidR="001C742C" w:rsidRPr="00A45D11">
        <w:rPr>
          <w:rFonts w:ascii="Times New Roman" w:eastAsia="仿宋_GB2312" w:hAnsi="Arial" w:cs="Arial"/>
          <w:color w:val="000000"/>
          <w:sz w:val="30"/>
          <w:szCs w:val="18"/>
        </w:rPr>
        <w:t>虚拟仿真实验教学项目推荐汇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总表</w:t>
      </w:r>
      <w:r w:rsidR="001C742C" w:rsidRPr="00243A96">
        <w:rPr>
          <w:rFonts w:ascii="Times New Roman" w:eastAsia="仿宋_GB2312" w:hAnsi="Times New Roman" w:cs="Arial"/>
          <w:sz w:val="30"/>
          <w:szCs w:val="18"/>
        </w:rPr>
        <w:t xml:space="preserve">  </w:t>
      </w:r>
    </w:p>
    <w:p w:rsidR="00A45D11" w:rsidRPr="00243A96" w:rsidRDefault="00A45D11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Arial" w:cs="Arial"/>
          <w:sz w:val="30"/>
          <w:szCs w:val="18"/>
        </w:rPr>
      </w:pPr>
    </w:p>
    <w:p w:rsidR="001C742C" w:rsidRPr="00243A96" w:rsidRDefault="00A45D11" w:rsidP="00A45D11">
      <w:pPr>
        <w:pStyle w:val="a3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Times New Roman" w:cs="Arial"/>
          <w:sz w:val="30"/>
          <w:szCs w:val="18"/>
        </w:rPr>
      </w:pPr>
      <w:r w:rsidRPr="00243A96">
        <w:rPr>
          <w:rFonts w:ascii="Times New Roman" w:eastAsia="仿宋_GB2312" w:hAnsi="Arial" w:cs="Arial" w:hint="eastAsia"/>
          <w:sz w:val="30"/>
          <w:szCs w:val="18"/>
        </w:rPr>
        <w:t xml:space="preserve">                                       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教务处</w:t>
      </w:r>
      <w:r w:rsidR="001C742C" w:rsidRPr="00243A96">
        <w:rPr>
          <w:rFonts w:ascii="Times New Roman" w:eastAsia="仿宋_GB2312" w:hAnsi="Times New Roman" w:cs="Arial"/>
          <w:sz w:val="30"/>
          <w:szCs w:val="18"/>
        </w:rPr>
        <w:t> </w:t>
      </w:r>
    </w:p>
    <w:p w:rsidR="001C742C" w:rsidRPr="00243A96" w:rsidRDefault="00A45D11" w:rsidP="00A45D11">
      <w:pPr>
        <w:pStyle w:val="vsbcontentend"/>
        <w:shd w:val="clear" w:color="auto" w:fill="FFFFFF"/>
        <w:spacing w:before="0" w:beforeAutospacing="0" w:after="0" w:afterAutospacing="0" w:line="500" w:lineRule="exact"/>
        <w:ind w:firstLineChars="200" w:firstLine="600"/>
        <w:jc w:val="both"/>
        <w:rPr>
          <w:rFonts w:ascii="Times New Roman" w:eastAsia="仿宋_GB2312" w:hAnsi="Arial" w:cs="Arial"/>
          <w:sz w:val="30"/>
          <w:szCs w:val="18"/>
        </w:rPr>
      </w:pPr>
      <w:r w:rsidRPr="00243A96">
        <w:rPr>
          <w:rFonts w:ascii="Times New Roman" w:eastAsia="仿宋_GB2312" w:hAnsi="Times New Roman" w:cs="Arial" w:hint="eastAsia"/>
          <w:sz w:val="30"/>
          <w:szCs w:val="18"/>
        </w:rPr>
        <w:t xml:space="preserve">                                  </w:t>
      </w:r>
      <w:r w:rsidR="001C742C" w:rsidRPr="00243A96">
        <w:rPr>
          <w:rFonts w:ascii="Times New Roman" w:eastAsia="仿宋_GB2312" w:hAnsi="Times New Roman" w:cs="Arial"/>
          <w:sz w:val="30"/>
          <w:szCs w:val="18"/>
        </w:rPr>
        <w:t>20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18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年</w:t>
      </w:r>
      <w:r w:rsidR="00A736E4" w:rsidRPr="00243A96">
        <w:rPr>
          <w:rFonts w:ascii="Times New Roman" w:eastAsia="仿宋_GB2312" w:hAnsi="Arial" w:cs="Arial" w:hint="eastAsia"/>
          <w:sz w:val="30"/>
          <w:szCs w:val="18"/>
        </w:rPr>
        <w:t>1</w:t>
      </w:r>
      <w:r w:rsidR="00E9273D" w:rsidRPr="00243A96">
        <w:rPr>
          <w:rFonts w:ascii="Times New Roman" w:eastAsia="仿宋_GB2312" w:hAnsi="Arial" w:cs="Arial" w:hint="eastAsia"/>
          <w:sz w:val="30"/>
          <w:szCs w:val="18"/>
        </w:rPr>
        <w:t>1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月</w:t>
      </w:r>
      <w:r w:rsidR="00E9273D" w:rsidRPr="00243A96">
        <w:rPr>
          <w:rFonts w:ascii="Times New Roman" w:eastAsia="仿宋_GB2312" w:hAnsi="Arial" w:cs="Arial" w:hint="eastAsia"/>
          <w:sz w:val="30"/>
          <w:szCs w:val="18"/>
        </w:rPr>
        <w:t>26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日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 xml:space="preserve"> </w:t>
      </w:r>
      <w:r w:rsidR="001C742C" w:rsidRPr="00243A96">
        <w:rPr>
          <w:rFonts w:ascii="Times New Roman" w:eastAsia="仿宋_GB2312" w:hAnsi="Arial" w:cs="Arial"/>
          <w:sz w:val="30"/>
          <w:szCs w:val="18"/>
        </w:rPr>
        <w:t> </w:t>
      </w:r>
    </w:p>
    <w:p w:rsidR="001C742C" w:rsidRPr="00243A96" w:rsidRDefault="001C742C" w:rsidP="00A45D11">
      <w:pPr>
        <w:spacing w:line="500" w:lineRule="exact"/>
        <w:ind w:firstLineChars="200" w:firstLine="600"/>
        <w:rPr>
          <w:rFonts w:ascii="Times New Roman" w:eastAsia="仿宋_GB2312" w:hAnsi="Arial" w:cs="Arial"/>
          <w:kern w:val="0"/>
          <w:sz w:val="30"/>
          <w:szCs w:val="18"/>
        </w:rPr>
      </w:pPr>
    </w:p>
    <w:sectPr w:rsidR="001C742C" w:rsidRPr="00243A96" w:rsidSect="00A45D11">
      <w:pgSz w:w="11906" w:h="16838"/>
      <w:pgMar w:top="1701" w:right="1531" w:bottom="1418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4F9" w:rsidRDefault="007244F9" w:rsidP="001F3912">
      <w:pPr>
        <w:spacing w:line="240" w:lineRule="auto"/>
      </w:pPr>
      <w:r>
        <w:separator/>
      </w:r>
    </w:p>
  </w:endnote>
  <w:endnote w:type="continuationSeparator" w:id="0">
    <w:p w:rsidR="007244F9" w:rsidRDefault="007244F9" w:rsidP="001F391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4F9" w:rsidRDefault="007244F9" w:rsidP="001F3912">
      <w:pPr>
        <w:spacing w:line="240" w:lineRule="auto"/>
      </w:pPr>
      <w:r>
        <w:separator/>
      </w:r>
    </w:p>
  </w:footnote>
  <w:footnote w:type="continuationSeparator" w:id="0">
    <w:p w:rsidR="007244F9" w:rsidRDefault="007244F9" w:rsidP="001F391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524C"/>
    <w:rsid w:val="00043C29"/>
    <w:rsid w:val="001C742C"/>
    <w:rsid w:val="001E3138"/>
    <w:rsid w:val="001F3912"/>
    <w:rsid w:val="00215524"/>
    <w:rsid w:val="00243A96"/>
    <w:rsid w:val="002801BF"/>
    <w:rsid w:val="0030524C"/>
    <w:rsid w:val="00360771"/>
    <w:rsid w:val="00395157"/>
    <w:rsid w:val="004167AC"/>
    <w:rsid w:val="004B0708"/>
    <w:rsid w:val="00504AB6"/>
    <w:rsid w:val="005114F7"/>
    <w:rsid w:val="005B7ECF"/>
    <w:rsid w:val="005E5E67"/>
    <w:rsid w:val="00610D4B"/>
    <w:rsid w:val="00663FBE"/>
    <w:rsid w:val="007244F9"/>
    <w:rsid w:val="00754B27"/>
    <w:rsid w:val="007559D7"/>
    <w:rsid w:val="00826D73"/>
    <w:rsid w:val="00980AC0"/>
    <w:rsid w:val="00A45D11"/>
    <w:rsid w:val="00A736E4"/>
    <w:rsid w:val="00B8539B"/>
    <w:rsid w:val="00C64A96"/>
    <w:rsid w:val="00CD3EA8"/>
    <w:rsid w:val="00E721EE"/>
    <w:rsid w:val="00E82630"/>
    <w:rsid w:val="00E9273D"/>
    <w:rsid w:val="00EA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6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96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1C742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1C742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1C742C"/>
    <w:rPr>
      <w:color w:val="0000FF"/>
      <w:u w:val="single"/>
    </w:rPr>
  </w:style>
  <w:style w:type="paragraph" w:customStyle="1" w:styleId="vsbcontentend">
    <w:name w:val="vsbcontent_end"/>
    <w:basedOn w:val="a"/>
    <w:rsid w:val="001C742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1C742C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C742C"/>
    <w:rPr>
      <w:sz w:val="18"/>
      <w:szCs w:val="18"/>
    </w:rPr>
  </w:style>
  <w:style w:type="character" w:styleId="a6">
    <w:name w:val="Strong"/>
    <w:basedOn w:val="a0"/>
    <w:uiPriority w:val="22"/>
    <w:qFormat/>
    <w:rsid w:val="001C742C"/>
    <w:rPr>
      <w:b/>
      <w:bCs/>
    </w:rPr>
  </w:style>
  <w:style w:type="character" w:customStyle="1" w:styleId="apple-converted-space">
    <w:name w:val="apple-converted-space"/>
    <w:basedOn w:val="a0"/>
    <w:rsid w:val="001C742C"/>
  </w:style>
  <w:style w:type="paragraph" w:styleId="a7">
    <w:name w:val="header"/>
    <w:basedOn w:val="a"/>
    <w:link w:val="Char0"/>
    <w:uiPriority w:val="99"/>
    <w:semiHidden/>
    <w:unhideWhenUsed/>
    <w:rsid w:val="001F39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1F3912"/>
    <w:rPr>
      <w:sz w:val="18"/>
      <w:szCs w:val="18"/>
    </w:rPr>
  </w:style>
  <w:style w:type="paragraph" w:styleId="a8">
    <w:name w:val="footer"/>
    <w:basedOn w:val="a"/>
    <w:link w:val="Char1"/>
    <w:uiPriority w:val="99"/>
    <w:semiHidden/>
    <w:unhideWhenUsed/>
    <w:rsid w:val="001F391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semiHidden/>
    <w:rsid w:val="001F39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6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215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刘其涛</dc:creator>
  <cp:lastModifiedBy>刘其涛</cp:lastModifiedBy>
  <cp:revision>18</cp:revision>
  <dcterms:created xsi:type="dcterms:W3CDTF">2018-10-29T02:19:00Z</dcterms:created>
  <dcterms:modified xsi:type="dcterms:W3CDTF">2018-11-26T06:28:00Z</dcterms:modified>
</cp:coreProperties>
</file>